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15" w:rsidRPr="00A83AA4" w:rsidRDefault="001B1315" w:rsidP="001B131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A83AA4">
        <w:rPr>
          <w:rFonts w:eastAsia="Times New Roman"/>
          <w:sz w:val="28"/>
          <w:szCs w:val="28"/>
        </w:rPr>
        <w:t>PLANNING BOARD</w:t>
      </w:r>
    </w:p>
    <w:p w:rsidR="001B1315" w:rsidRDefault="005629C2" w:rsidP="001B131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January 28, 2014</w:t>
      </w:r>
    </w:p>
    <w:p w:rsidR="001B1315" w:rsidRDefault="001B1315" w:rsidP="001B1315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1B1315" w:rsidRPr="00A83AA4" w:rsidRDefault="001B1315" w:rsidP="001B1315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page" w:horzAnchor="margin" w:tblpY="2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924"/>
        <w:gridCol w:w="1082"/>
        <w:gridCol w:w="905"/>
        <w:gridCol w:w="1082"/>
        <w:gridCol w:w="857"/>
        <w:gridCol w:w="877"/>
        <w:gridCol w:w="883"/>
        <w:gridCol w:w="1043"/>
      </w:tblGrid>
      <w:tr w:rsidR="005E5230" w:rsidRPr="00A83AA4" w:rsidTr="005E5230">
        <w:trPr>
          <w:trHeight w:val="800"/>
        </w:trPr>
        <w:tc>
          <w:tcPr>
            <w:tcW w:w="881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Tish</w:t>
            </w:r>
            <w:proofErr w:type="spellEnd"/>
            <w:r w:rsidRPr="00A83AA4">
              <w:rPr>
                <w:rFonts w:eastAsia="Times New Roman"/>
                <w:sz w:val="20"/>
                <w:szCs w:val="20"/>
              </w:rPr>
              <w:t xml:space="preserve"> Brady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51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082" w:type="dxa"/>
            <w:shd w:val="clear" w:color="auto" w:fill="auto"/>
          </w:tcPr>
          <w:p w:rsidR="005E5230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Frank Broughton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09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112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79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907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927" w:type="dxa"/>
            <w:shd w:val="clear" w:color="auto" w:fill="auto"/>
          </w:tcPr>
          <w:p w:rsidR="005E5230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Deb</w:t>
            </w:r>
          </w:p>
          <w:p w:rsidR="005E5230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Wasmund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5E5230" w:rsidRPr="00A83AA4" w:rsidTr="005E5230">
        <w:trPr>
          <w:trHeight w:val="229"/>
        </w:trPr>
        <w:tc>
          <w:tcPr>
            <w:tcW w:w="881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36" w:type="dxa"/>
            <w:shd w:val="clear" w:color="auto" w:fill="auto"/>
          </w:tcPr>
          <w:p w:rsidR="005E5230" w:rsidRPr="00A83AA4" w:rsidRDefault="009D0A1A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51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5E5230" w:rsidRPr="00A83AA4" w:rsidRDefault="007F1FB1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9" w:type="dxa"/>
            <w:shd w:val="clear" w:color="auto" w:fill="auto"/>
          </w:tcPr>
          <w:p w:rsidR="005E5230" w:rsidRPr="00A83AA4" w:rsidRDefault="007F1FB1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112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66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9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7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27" w:type="dxa"/>
            <w:shd w:val="clear" w:color="auto" w:fill="auto"/>
          </w:tcPr>
          <w:p w:rsidR="00AA37A0" w:rsidRPr="00A83AA4" w:rsidRDefault="00AA37A0" w:rsidP="00AA37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</w:tr>
      <w:tr w:rsidR="005E5230" w:rsidRPr="00A83AA4" w:rsidTr="005E5230">
        <w:trPr>
          <w:trHeight w:val="459"/>
        </w:trPr>
        <w:tc>
          <w:tcPr>
            <w:tcW w:w="881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36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5E5230" w:rsidRPr="00A83AA4" w:rsidRDefault="00B501D7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:rsidR="005E5230" w:rsidRPr="00A83AA4" w:rsidRDefault="005E5230" w:rsidP="005E52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D6C2D" w:rsidRPr="00AA37A0" w:rsidRDefault="00907650" w:rsidP="00AA37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Guests</w:t>
      </w:r>
      <w:r w:rsidR="006018B7">
        <w:rPr>
          <w:sz w:val="28"/>
          <w:szCs w:val="28"/>
        </w:rPr>
        <w:t xml:space="preserve">: Mark </w:t>
      </w:r>
      <w:proofErr w:type="spellStart"/>
      <w:r w:rsidR="006018B7">
        <w:rPr>
          <w:sz w:val="28"/>
          <w:szCs w:val="28"/>
        </w:rPr>
        <w:t>DeCarlo</w:t>
      </w:r>
      <w:proofErr w:type="spellEnd"/>
      <w:r w:rsidR="006018B7">
        <w:rPr>
          <w:sz w:val="28"/>
          <w:szCs w:val="28"/>
        </w:rPr>
        <w:t xml:space="preserve"> Council Liaison</w:t>
      </w:r>
    </w:p>
    <w:p w:rsidR="006018B7" w:rsidRDefault="006B15FA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Frank filled in for Carol.</w:t>
      </w:r>
    </w:p>
    <w:p w:rsidR="006B15FA" w:rsidRDefault="006B15FA" w:rsidP="009D0A1A">
      <w:pPr>
        <w:pStyle w:val="NoSpacing"/>
        <w:rPr>
          <w:sz w:val="28"/>
          <w:szCs w:val="28"/>
        </w:rPr>
      </w:pPr>
    </w:p>
    <w:p w:rsidR="007F1FB1" w:rsidRDefault="007F1FB1" w:rsidP="009D0A1A">
      <w:pPr>
        <w:pStyle w:val="NoSpacing"/>
        <w:rPr>
          <w:sz w:val="28"/>
          <w:szCs w:val="28"/>
        </w:rPr>
      </w:pPr>
      <w:r w:rsidRPr="009D0A1A">
        <w:rPr>
          <w:sz w:val="28"/>
          <w:szCs w:val="28"/>
        </w:rPr>
        <w:t xml:space="preserve">Call to order – </w:t>
      </w:r>
      <w:r w:rsidR="006018B7">
        <w:rPr>
          <w:sz w:val="28"/>
          <w:szCs w:val="28"/>
        </w:rPr>
        <w:t xml:space="preserve">The meeting was called to at </w:t>
      </w:r>
      <w:r w:rsidRPr="009D0A1A">
        <w:rPr>
          <w:sz w:val="28"/>
          <w:szCs w:val="28"/>
        </w:rPr>
        <w:t xml:space="preserve">7:31 </w:t>
      </w:r>
      <w:r w:rsidR="006018B7">
        <w:rPr>
          <w:sz w:val="28"/>
          <w:szCs w:val="28"/>
        </w:rPr>
        <w:t>by Chairman Ostrowski</w:t>
      </w:r>
    </w:p>
    <w:p w:rsidR="006018B7" w:rsidRPr="009D0A1A" w:rsidRDefault="006018B7" w:rsidP="009D0A1A">
      <w:pPr>
        <w:pStyle w:val="NoSpacing"/>
        <w:rPr>
          <w:sz w:val="28"/>
          <w:szCs w:val="28"/>
        </w:rPr>
      </w:pPr>
    </w:p>
    <w:p w:rsidR="007F1FB1" w:rsidRDefault="006B15FA" w:rsidP="007F1F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Approval of Minutes: </w:t>
      </w:r>
      <w:r w:rsidR="007F1FB1">
        <w:rPr>
          <w:sz w:val="28"/>
          <w:szCs w:val="28"/>
        </w:rPr>
        <w:t>Change</w:t>
      </w:r>
      <w:r>
        <w:rPr>
          <w:sz w:val="28"/>
          <w:szCs w:val="28"/>
        </w:rPr>
        <w:t>s to be made:</w:t>
      </w:r>
      <w:r w:rsidR="007F1FB1">
        <w:rPr>
          <w:sz w:val="28"/>
          <w:szCs w:val="28"/>
        </w:rPr>
        <w:t xml:space="preserve"> Pat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Purpera</w:t>
      </w:r>
      <w:r w:rsidR="007F1FB1">
        <w:rPr>
          <w:sz w:val="28"/>
          <w:szCs w:val="28"/>
        </w:rPr>
        <w:t>s</w:t>
      </w:r>
      <w:proofErr w:type="spellEnd"/>
      <w:r w:rsidR="007F1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spelling, Change Neil’s Training Hours from 10 to 8 and spelling of excused. </w:t>
      </w:r>
      <w:r w:rsidR="007F1FB1">
        <w:rPr>
          <w:sz w:val="28"/>
          <w:szCs w:val="28"/>
        </w:rPr>
        <w:t>Janice</w:t>
      </w:r>
      <w:r>
        <w:rPr>
          <w:sz w:val="28"/>
          <w:szCs w:val="28"/>
        </w:rPr>
        <w:t xml:space="preserve"> made a motion to accept the minutes as amended. </w:t>
      </w:r>
      <w:r w:rsidR="007F1FB1">
        <w:rPr>
          <w:sz w:val="28"/>
          <w:szCs w:val="28"/>
        </w:rPr>
        <w:t xml:space="preserve">Ed </w:t>
      </w:r>
      <w:r>
        <w:rPr>
          <w:sz w:val="28"/>
          <w:szCs w:val="28"/>
        </w:rPr>
        <w:t>2</w:t>
      </w:r>
      <w:r w:rsidRPr="006B15F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the motion. A</w:t>
      </w:r>
      <w:r w:rsidR="007F1FB1">
        <w:rPr>
          <w:sz w:val="28"/>
          <w:szCs w:val="28"/>
        </w:rPr>
        <w:t>pproved</w:t>
      </w:r>
    </w:p>
    <w:p w:rsidR="007F1FB1" w:rsidRDefault="007F1FB1" w:rsidP="007F1FB1">
      <w:pPr>
        <w:pStyle w:val="NoSpacing"/>
        <w:ind w:firstLine="720"/>
        <w:rPr>
          <w:sz w:val="28"/>
          <w:szCs w:val="28"/>
        </w:rPr>
      </w:pPr>
    </w:p>
    <w:p w:rsidR="00AA37A0" w:rsidRDefault="007F1FB1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Projects for 2014 – 1. Amending the application for demolition to include original construction date.</w:t>
      </w:r>
      <w:r w:rsidR="009D0A1A">
        <w:rPr>
          <w:sz w:val="28"/>
          <w:szCs w:val="28"/>
        </w:rPr>
        <w:t xml:space="preserve"> 2. </w:t>
      </w:r>
      <w:r w:rsidR="006B15FA">
        <w:rPr>
          <w:sz w:val="28"/>
          <w:szCs w:val="28"/>
        </w:rPr>
        <w:t>To revise the Ground Water Impact L</w:t>
      </w:r>
      <w:r w:rsidR="009D0A1A">
        <w:rPr>
          <w:sz w:val="28"/>
          <w:szCs w:val="28"/>
        </w:rPr>
        <w:t xml:space="preserve">aw </w:t>
      </w:r>
      <w:r w:rsidR="006B15FA">
        <w:rPr>
          <w:sz w:val="28"/>
          <w:szCs w:val="28"/>
        </w:rPr>
        <w:t xml:space="preserve">to follow the format of the Town of </w:t>
      </w:r>
      <w:r w:rsidR="009D0A1A">
        <w:rPr>
          <w:sz w:val="28"/>
          <w:szCs w:val="28"/>
        </w:rPr>
        <w:t>Dryden</w:t>
      </w:r>
      <w:r w:rsidR="006B15FA">
        <w:rPr>
          <w:sz w:val="28"/>
          <w:szCs w:val="28"/>
        </w:rPr>
        <w:t xml:space="preserve"> zoning law</w:t>
      </w:r>
      <w:r w:rsidR="009D0A1A">
        <w:rPr>
          <w:sz w:val="28"/>
          <w:szCs w:val="28"/>
        </w:rPr>
        <w:t>. 3. Re</w:t>
      </w:r>
      <w:r w:rsidR="006B15FA">
        <w:rPr>
          <w:sz w:val="28"/>
          <w:szCs w:val="28"/>
        </w:rPr>
        <w:t>commend</w:t>
      </w:r>
      <w:r w:rsidR="009D0A1A">
        <w:rPr>
          <w:sz w:val="28"/>
          <w:szCs w:val="28"/>
        </w:rPr>
        <w:t xml:space="preserve"> the Town Board review the Master Plan. Experts recommend to review </w:t>
      </w:r>
      <w:r w:rsidR="006B15FA">
        <w:rPr>
          <w:sz w:val="28"/>
          <w:szCs w:val="28"/>
        </w:rPr>
        <w:t xml:space="preserve">plans </w:t>
      </w:r>
      <w:r w:rsidR="009D0A1A">
        <w:rPr>
          <w:sz w:val="28"/>
          <w:szCs w:val="28"/>
        </w:rPr>
        <w:t xml:space="preserve">between 5-7 years. Ours has been </w:t>
      </w:r>
      <w:r w:rsidR="006B15FA">
        <w:rPr>
          <w:sz w:val="28"/>
          <w:szCs w:val="28"/>
        </w:rPr>
        <w:t xml:space="preserve">more than </w:t>
      </w:r>
      <w:r w:rsidR="009D0A1A">
        <w:rPr>
          <w:sz w:val="28"/>
          <w:szCs w:val="28"/>
        </w:rPr>
        <w:t>10 years.</w:t>
      </w:r>
    </w:p>
    <w:p w:rsidR="009D0A1A" w:rsidRDefault="009D0A1A" w:rsidP="009D0A1A">
      <w:pPr>
        <w:pStyle w:val="NoSpacing"/>
        <w:rPr>
          <w:sz w:val="28"/>
          <w:szCs w:val="28"/>
        </w:rPr>
      </w:pPr>
    </w:p>
    <w:p w:rsidR="009D0A1A" w:rsidRDefault="006B15FA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r</w:t>
      </w:r>
      <w:r w:rsidR="009D0A1A">
        <w:rPr>
          <w:sz w:val="28"/>
          <w:szCs w:val="28"/>
        </w:rPr>
        <w:t>eminde</w:t>
      </w:r>
      <w:r>
        <w:rPr>
          <w:sz w:val="28"/>
          <w:szCs w:val="28"/>
        </w:rPr>
        <w:t>d everyone a</w:t>
      </w:r>
      <w:r w:rsidR="009D0A1A">
        <w:rPr>
          <w:sz w:val="28"/>
          <w:szCs w:val="28"/>
        </w:rPr>
        <w:t xml:space="preserve">bout </w:t>
      </w:r>
      <w:r>
        <w:rPr>
          <w:sz w:val="28"/>
          <w:szCs w:val="28"/>
        </w:rPr>
        <w:t xml:space="preserve">attending </w:t>
      </w:r>
      <w:r w:rsidR="009D0A1A">
        <w:rPr>
          <w:sz w:val="28"/>
          <w:szCs w:val="28"/>
        </w:rPr>
        <w:t xml:space="preserve">training </w:t>
      </w:r>
      <w:r>
        <w:rPr>
          <w:sz w:val="28"/>
          <w:szCs w:val="28"/>
        </w:rPr>
        <w:t>classes</w:t>
      </w:r>
      <w:r w:rsidR="009D0A1A">
        <w:rPr>
          <w:sz w:val="28"/>
          <w:szCs w:val="28"/>
        </w:rPr>
        <w:t xml:space="preserve">. </w:t>
      </w:r>
    </w:p>
    <w:p w:rsidR="0024732A" w:rsidRDefault="0024732A" w:rsidP="009D0A1A">
      <w:pPr>
        <w:pStyle w:val="NoSpacing"/>
        <w:rPr>
          <w:sz w:val="28"/>
          <w:szCs w:val="28"/>
        </w:rPr>
      </w:pPr>
    </w:p>
    <w:p w:rsidR="0024732A" w:rsidRDefault="0024732A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to adjourn </w:t>
      </w:r>
      <w:r w:rsidR="006B15FA">
        <w:rPr>
          <w:sz w:val="28"/>
          <w:szCs w:val="28"/>
        </w:rPr>
        <w:t>was made by F</w:t>
      </w:r>
      <w:r w:rsidR="00907650">
        <w:rPr>
          <w:sz w:val="28"/>
          <w:szCs w:val="28"/>
        </w:rPr>
        <w:t xml:space="preserve">rank </w:t>
      </w:r>
      <w:r w:rsidR="006B15FA">
        <w:rPr>
          <w:sz w:val="28"/>
          <w:szCs w:val="28"/>
        </w:rPr>
        <w:t xml:space="preserve">and seconded by </w:t>
      </w:r>
      <w:r w:rsidR="00907650">
        <w:rPr>
          <w:sz w:val="28"/>
          <w:szCs w:val="28"/>
        </w:rPr>
        <w:t>Jamey</w:t>
      </w:r>
      <w:r w:rsidR="006B15FA">
        <w:rPr>
          <w:sz w:val="28"/>
          <w:szCs w:val="28"/>
        </w:rPr>
        <w:t xml:space="preserve">. Approved Meeting closed at </w:t>
      </w:r>
      <w:r w:rsidR="006018B7">
        <w:rPr>
          <w:sz w:val="28"/>
          <w:szCs w:val="28"/>
        </w:rPr>
        <w:t>8:15</w:t>
      </w:r>
    </w:p>
    <w:p w:rsidR="00907650" w:rsidRDefault="00907650" w:rsidP="009D0A1A">
      <w:pPr>
        <w:pStyle w:val="NoSpacing"/>
        <w:rPr>
          <w:sz w:val="28"/>
          <w:szCs w:val="28"/>
        </w:rPr>
      </w:pPr>
    </w:p>
    <w:p w:rsidR="006B15FA" w:rsidRDefault="006B15FA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6B15FA" w:rsidRDefault="006B15FA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6B15FA" w:rsidRPr="009D0A1A" w:rsidRDefault="006B15FA" w:rsidP="009D0A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  <w:bookmarkStart w:id="0" w:name="_GoBack"/>
      <w:bookmarkEnd w:id="0"/>
    </w:p>
    <w:sectPr w:rsidR="006B15FA" w:rsidRPr="009D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15"/>
    <w:rsid w:val="001B1315"/>
    <w:rsid w:val="0024732A"/>
    <w:rsid w:val="005629C2"/>
    <w:rsid w:val="005E5230"/>
    <w:rsid w:val="006018B7"/>
    <w:rsid w:val="006B15FA"/>
    <w:rsid w:val="007F1FB1"/>
    <w:rsid w:val="008D6C2D"/>
    <w:rsid w:val="00907650"/>
    <w:rsid w:val="009D0A1A"/>
    <w:rsid w:val="00AA37A0"/>
    <w:rsid w:val="00B5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8212-B9C5-4D20-B414-381E9F2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3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Lynda Ostrowski</cp:lastModifiedBy>
  <cp:revision>8</cp:revision>
  <dcterms:created xsi:type="dcterms:W3CDTF">2014-01-11T00:40:00Z</dcterms:created>
  <dcterms:modified xsi:type="dcterms:W3CDTF">2014-01-29T14:09:00Z</dcterms:modified>
</cp:coreProperties>
</file>