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84" w:rsidRPr="00EE093D" w:rsidRDefault="00E44384" w:rsidP="00E44384">
      <w:pPr>
        <w:jc w:val="center"/>
        <w:rPr>
          <w:sz w:val="22"/>
          <w:szCs w:val="22"/>
        </w:rPr>
      </w:pPr>
      <w:bookmarkStart w:id="0" w:name="_GoBack"/>
      <w:bookmarkEnd w:id="0"/>
      <w:r w:rsidRPr="00EE093D">
        <w:rPr>
          <w:sz w:val="22"/>
          <w:szCs w:val="22"/>
        </w:rPr>
        <w:t>PLANNING BOARD</w:t>
      </w:r>
    </w:p>
    <w:tbl>
      <w:tblPr>
        <w:tblStyle w:val="TableGrid"/>
        <w:tblpPr w:leftFromText="180" w:rightFromText="180" w:vertAnchor="page" w:horzAnchor="margin" w:tblpY="1471"/>
        <w:tblW w:w="0" w:type="auto"/>
        <w:tblLook w:val="01E0" w:firstRow="1" w:lastRow="1" w:firstColumn="1" w:lastColumn="1" w:noHBand="0" w:noVBand="0"/>
      </w:tblPr>
      <w:tblGrid>
        <w:gridCol w:w="858"/>
        <w:gridCol w:w="926"/>
        <w:gridCol w:w="1030"/>
        <w:gridCol w:w="1056"/>
        <w:gridCol w:w="1203"/>
        <w:gridCol w:w="1203"/>
        <w:gridCol w:w="1030"/>
        <w:gridCol w:w="1203"/>
        <w:gridCol w:w="1030"/>
        <w:gridCol w:w="1030"/>
      </w:tblGrid>
      <w:tr w:rsidR="006C175E" w:rsidRPr="00EE093D" w:rsidTr="006C175E">
        <w:tc>
          <w:tcPr>
            <w:tcW w:w="858" w:type="dxa"/>
          </w:tcPr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  <w:proofErr w:type="spellStart"/>
            <w:r w:rsidRPr="00EE093D">
              <w:rPr>
                <w:sz w:val="22"/>
                <w:szCs w:val="22"/>
              </w:rPr>
              <w:t>Tish</w:t>
            </w:r>
            <w:proofErr w:type="spellEnd"/>
            <w:r w:rsidRPr="00EE093D">
              <w:rPr>
                <w:sz w:val="22"/>
                <w:szCs w:val="22"/>
              </w:rPr>
              <w:t xml:space="preserve"> Brady</w:t>
            </w:r>
          </w:p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>2013</w:t>
            </w:r>
          </w:p>
        </w:tc>
        <w:tc>
          <w:tcPr>
            <w:tcW w:w="1030" w:type="dxa"/>
          </w:tcPr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 xml:space="preserve">Carol </w:t>
            </w:r>
            <w:proofErr w:type="spellStart"/>
            <w:r w:rsidRPr="00EE093D">
              <w:rPr>
                <w:sz w:val="22"/>
                <w:szCs w:val="22"/>
              </w:rPr>
              <w:t>Brodie</w:t>
            </w:r>
            <w:proofErr w:type="spellEnd"/>
          </w:p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>2017</w:t>
            </w:r>
          </w:p>
        </w:tc>
        <w:tc>
          <w:tcPr>
            <w:tcW w:w="1056" w:type="dxa"/>
          </w:tcPr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>Ed</w:t>
            </w:r>
          </w:p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  <w:proofErr w:type="spellStart"/>
            <w:r w:rsidRPr="00EE093D">
              <w:rPr>
                <w:sz w:val="22"/>
                <w:szCs w:val="22"/>
              </w:rPr>
              <w:t>Dinkuhn</w:t>
            </w:r>
            <w:proofErr w:type="spellEnd"/>
          </w:p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>A-2</w:t>
            </w:r>
          </w:p>
        </w:tc>
        <w:tc>
          <w:tcPr>
            <w:tcW w:w="1203" w:type="dxa"/>
          </w:tcPr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 xml:space="preserve">Denise </w:t>
            </w:r>
            <w:proofErr w:type="spellStart"/>
            <w:r w:rsidRPr="00EE093D">
              <w:rPr>
                <w:sz w:val="22"/>
                <w:szCs w:val="22"/>
              </w:rPr>
              <w:t>Lundell</w:t>
            </w:r>
            <w:proofErr w:type="spellEnd"/>
            <w:r w:rsidRPr="00EE093D">
              <w:rPr>
                <w:sz w:val="22"/>
                <w:szCs w:val="22"/>
              </w:rPr>
              <w:t xml:space="preserve"> 2014</w:t>
            </w:r>
          </w:p>
        </w:tc>
        <w:tc>
          <w:tcPr>
            <w:tcW w:w="1203" w:type="dxa"/>
          </w:tcPr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 xml:space="preserve">Joe </w:t>
            </w:r>
            <w:proofErr w:type="spellStart"/>
            <w:r w:rsidRPr="00EE093D">
              <w:rPr>
                <w:sz w:val="22"/>
                <w:szCs w:val="22"/>
              </w:rPr>
              <w:t>Ostrowski</w:t>
            </w:r>
            <w:proofErr w:type="spellEnd"/>
          </w:p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>Chair</w:t>
            </w:r>
          </w:p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>2012</w:t>
            </w:r>
          </w:p>
        </w:tc>
        <w:tc>
          <w:tcPr>
            <w:tcW w:w="1030" w:type="dxa"/>
          </w:tcPr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>Pat</w:t>
            </w:r>
          </w:p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  <w:proofErr w:type="spellStart"/>
            <w:r w:rsidRPr="00EE093D">
              <w:rPr>
                <w:sz w:val="22"/>
                <w:szCs w:val="22"/>
              </w:rPr>
              <w:t>Purpora</w:t>
            </w:r>
            <w:proofErr w:type="spellEnd"/>
          </w:p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>2016</w:t>
            </w:r>
          </w:p>
        </w:tc>
        <w:tc>
          <w:tcPr>
            <w:tcW w:w="1203" w:type="dxa"/>
          </w:tcPr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 xml:space="preserve">Janice Ross </w:t>
            </w:r>
          </w:p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>2018</w:t>
            </w:r>
          </w:p>
        </w:tc>
        <w:tc>
          <w:tcPr>
            <w:tcW w:w="1030" w:type="dxa"/>
          </w:tcPr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>Neil</w:t>
            </w:r>
          </w:p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>Ross</w:t>
            </w:r>
          </w:p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>A-1</w:t>
            </w:r>
          </w:p>
        </w:tc>
        <w:tc>
          <w:tcPr>
            <w:tcW w:w="1030" w:type="dxa"/>
          </w:tcPr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 xml:space="preserve">Jamey </w:t>
            </w:r>
            <w:proofErr w:type="spellStart"/>
            <w:r w:rsidRPr="00EE093D">
              <w:rPr>
                <w:sz w:val="22"/>
                <w:szCs w:val="22"/>
              </w:rPr>
              <w:t>Solecki</w:t>
            </w:r>
            <w:proofErr w:type="spellEnd"/>
          </w:p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>2015</w:t>
            </w:r>
          </w:p>
        </w:tc>
      </w:tr>
      <w:tr w:rsidR="006C175E" w:rsidRPr="00EE093D" w:rsidTr="006C175E">
        <w:tc>
          <w:tcPr>
            <w:tcW w:w="858" w:type="dxa"/>
          </w:tcPr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>1/24</w:t>
            </w:r>
          </w:p>
        </w:tc>
        <w:tc>
          <w:tcPr>
            <w:tcW w:w="926" w:type="dxa"/>
          </w:tcPr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6C175E" w:rsidRPr="00EE093D" w:rsidRDefault="00072F16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>Excused</w:t>
            </w:r>
          </w:p>
        </w:tc>
        <w:tc>
          <w:tcPr>
            <w:tcW w:w="1056" w:type="dxa"/>
          </w:tcPr>
          <w:p w:rsidR="006C175E" w:rsidRPr="00EE093D" w:rsidRDefault="00072F16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>Present</w:t>
            </w:r>
          </w:p>
        </w:tc>
        <w:tc>
          <w:tcPr>
            <w:tcW w:w="1203" w:type="dxa"/>
          </w:tcPr>
          <w:p w:rsidR="006C175E" w:rsidRPr="00EE093D" w:rsidRDefault="00072F16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>Present</w:t>
            </w:r>
          </w:p>
        </w:tc>
        <w:tc>
          <w:tcPr>
            <w:tcW w:w="1203" w:type="dxa"/>
          </w:tcPr>
          <w:p w:rsidR="006C175E" w:rsidRPr="00EE093D" w:rsidRDefault="00072F16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>Present</w:t>
            </w:r>
          </w:p>
        </w:tc>
        <w:tc>
          <w:tcPr>
            <w:tcW w:w="1030" w:type="dxa"/>
          </w:tcPr>
          <w:p w:rsidR="006C175E" w:rsidRPr="00EE093D" w:rsidRDefault="006C175E" w:rsidP="006C1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6C175E" w:rsidRPr="00EE093D" w:rsidRDefault="00072F16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>Present</w:t>
            </w:r>
          </w:p>
        </w:tc>
        <w:tc>
          <w:tcPr>
            <w:tcW w:w="1030" w:type="dxa"/>
          </w:tcPr>
          <w:p w:rsidR="006C175E" w:rsidRPr="00EE093D" w:rsidRDefault="00072F16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>Present</w:t>
            </w:r>
          </w:p>
        </w:tc>
        <w:tc>
          <w:tcPr>
            <w:tcW w:w="1030" w:type="dxa"/>
          </w:tcPr>
          <w:p w:rsidR="006C175E" w:rsidRPr="00EE093D" w:rsidRDefault="00072F16" w:rsidP="006C175E">
            <w:pPr>
              <w:jc w:val="center"/>
              <w:rPr>
                <w:sz w:val="22"/>
                <w:szCs w:val="22"/>
              </w:rPr>
            </w:pPr>
            <w:r w:rsidRPr="00EE093D">
              <w:rPr>
                <w:sz w:val="22"/>
                <w:szCs w:val="22"/>
              </w:rPr>
              <w:t>Present</w:t>
            </w:r>
          </w:p>
        </w:tc>
      </w:tr>
    </w:tbl>
    <w:p w:rsidR="00E44384" w:rsidRPr="00EE093D" w:rsidRDefault="00E44384" w:rsidP="00E44384">
      <w:pPr>
        <w:jc w:val="center"/>
        <w:rPr>
          <w:sz w:val="22"/>
          <w:szCs w:val="22"/>
        </w:rPr>
      </w:pPr>
      <w:r w:rsidRPr="00EE093D">
        <w:rPr>
          <w:sz w:val="22"/>
          <w:szCs w:val="22"/>
        </w:rPr>
        <w:t>JANUARY 24, 2012</w:t>
      </w:r>
    </w:p>
    <w:p w:rsidR="00072F16" w:rsidRPr="00EE093D" w:rsidRDefault="00072F16" w:rsidP="00E44384">
      <w:pPr>
        <w:jc w:val="center"/>
        <w:rPr>
          <w:sz w:val="22"/>
          <w:szCs w:val="22"/>
        </w:rPr>
      </w:pPr>
    </w:p>
    <w:p w:rsidR="00072F16" w:rsidRPr="00EE093D" w:rsidRDefault="00072F16" w:rsidP="00E44384">
      <w:pPr>
        <w:jc w:val="center"/>
        <w:rPr>
          <w:sz w:val="22"/>
          <w:szCs w:val="22"/>
        </w:rPr>
      </w:pPr>
    </w:p>
    <w:p w:rsidR="00072F16" w:rsidRPr="00EE093D" w:rsidRDefault="005B27E4" w:rsidP="00072F16">
      <w:pPr>
        <w:rPr>
          <w:sz w:val="22"/>
          <w:szCs w:val="22"/>
        </w:rPr>
      </w:pPr>
      <w:r w:rsidRPr="00EE093D">
        <w:rPr>
          <w:sz w:val="22"/>
          <w:szCs w:val="22"/>
        </w:rPr>
        <w:t xml:space="preserve">Meeting </w:t>
      </w:r>
      <w:r w:rsidR="00740089" w:rsidRPr="00EE093D">
        <w:rPr>
          <w:sz w:val="22"/>
          <w:szCs w:val="22"/>
        </w:rPr>
        <w:t>Called T</w:t>
      </w:r>
      <w:r w:rsidRPr="00EE093D">
        <w:rPr>
          <w:sz w:val="22"/>
          <w:szCs w:val="22"/>
        </w:rPr>
        <w:t xml:space="preserve">o </w:t>
      </w:r>
      <w:r w:rsidR="00740089" w:rsidRPr="00EE093D">
        <w:rPr>
          <w:sz w:val="22"/>
          <w:szCs w:val="22"/>
        </w:rPr>
        <w:t>O</w:t>
      </w:r>
      <w:r w:rsidRPr="00EE093D">
        <w:rPr>
          <w:sz w:val="22"/>
          <w:szCs w:val="22"/>
        </w:rPr>
        <w:t xml:space="preserve">rder: </w:t>
      </w:r>
      <w:r w:rsidR="00740089" w:rsidRPr="00EE093D">
        <w:rPr>
          <w:sz w:val="22"/>
          <w:szCs w:val="22"/>
        </w:rPr>
        <w:t xml:space="preserve">Chairman </w:t>
      </w:r>
      <w:proofErr w:type="spellStart"/>
      <w:r w:rsidR="00740089" w:rsidRPr="00EE093D">
        <w:rPr>
          <w:sz w:val="22"/>
          <w:szCs w:val="22"/>
        </w:rPr>
        <w:t>Ostrowski</w:t>
      </w:r>
      <w:proofErr w:type="spellEnd"/>
      <w:r w:rsidR="00740089" w:rsidRPr="00EE093D">
        <w:rPr>
          <w:sz w:val="22"/>
          <w:szCs w:val="22"/>
        </w:rPr>
        <w:t xml:space="preserve"> </w:t>
      </w:r>
      <w:r w:rsidRPr="00EE093D">
        <w:rPr>
          <w:sz w:val="22"/>
          <w:szCs w:val="22"/>
        </w:rPr>
        <w:t>called the meeting to order at 7:34.</w:t>
      </w:r>
    </w:p>
    <w:p w:rsidR="005B27E4" w:rsidRPr="00EE093D" w:rsidRDefault="005B27E4" w:rsidP="00072F16">
      <w:pPr>
        <w:rPr>
          <w:sz w:val="22"/>
          <w:szCs w:val="22"/>
        </w:rPr>
      </w:pPr>
    </w:p>
    <w:p w:rsidR="005B27E4" w:rsidRPr="00EE093D" w:rsidRDefault="005B27E4" w:rsidP="00072F16">
      <w:pPr>
        <w:rPr>
          <w:sz w:val="22"/>
          <w:szCs w:val="22"/>
        </w:rPr>
      </w:pPr>
      <w:r w:rsidRPr="00EE093D">
        <w:rPr>
          <w:sz w:val="22"/>
          <w:szCs w:val="22"/>
        </w:rPr>
        <w:t xml:space="preserve">New members </w:t>
      </w:r>
      <w:r w:rsidR="00740089" w:rsidRPr="00EE093D">
        <w:rPr>
          <w:sz w:val="22"/>
          <w:szCs w:val="22"/>
        </w:rPr>
        <w:t xml:space="preserve">– Chairman </w:t>
      </w:r>
      <w:proofErr w:type="spellStart"/>
      <w:r w:rsidR="00740089" w:rsidRPr="00EE093D">
        <w:rPr>
          <w:sz w:val="22"/>
          <w:szCs w:val="22"/>
        </w:rPr>
        <w:t>Ostrowski</w:t>
      </w:r>
      <w:proofErr w:type="spellEnd"/>
      <w:r w:rsidR="00740089" w:rsidRPr="00EE093D">
        <w:rPr>
          <w:sz w:val="22"/>
          <w:szCs w:val="22"/>
        </w:rPr>
        <w:t xml:space="preserve"> </w:t>
      </w:r>
      <w:r w:rsidRPr="00EE093D">
        <w:rPr>
          <w:sz w:val="22"/>
          <w:szCs w:val="22"/>
        </w:rPr>
        <w:t>welcomed Neil</w:t>
      </w:r>
      <w:r w:rsidR="00740089" w:rsidRPr="00EE093D">
        <w:rPr>
          <w:sz w:val="22"/>
          <w:szCs w:val="22"/>
        </w:rPr>
        <w:t xml:space="preserve"> Ross</w:t>
      </w:r>
      <w:r w:rsidRPr="00EE093D">
        <w:rPr>
          <w:sz w:val="22"/>
          <w:szCs w:val="22"/>
        </w:rPr>
        <w:t xml:space="preserve"> &amp; Ed</w:t>
      </w:r>
      <w:r w:rsidR="00740089" w:rsidRPr="00EE093D">
        <w:rPr>
          <w:sz w:val="22"/>
          <w:szCs w:val="22"/>
        </w:rPr>
        <w:t xml:space="preserve"> </w:t>
      </w:r>
      <w:proofErr w:type="spellStart"/>
      <w:r w:rsidR="00740089" w:rsidRPr="00EE093D">
        <w:rPr>
          <w:sz w:val="22"/>
          <w:szCs w:val="22"/>
        </w:rPr>
        <w:t>Dinkuhn</w:t>
      </w:r>
      <w:proofErr w:type="spellEnd"/>
      <w:r w:rsidR="00740089" w:rsidRPr="00EE093D">
        <w:rPr>
          <w:sz w:val="22"/>
          <w:szCs w:val="22"/>
        </w:rPr>
        <w:t xml:space="preserve"> to our board</w:t>
      </w:r>
      <w:r w:rsidRPr="00EE093D">
        <w:rPr>
          <w:sz w:val="22"/>
          <w:szCs w:val="22"/>
        </w:rPr>
        <w:t>.</w:t>
      </w:r>
    </w:p>
    <w:p w:rsidR="005B27E4" w:rsidRPr="00EE093D" w:rsidRDefault="005B27E4" w:rsidP="00072F16">
      <w:pPr>
        <w:rPr>
          <w:sz w:val="22"/>
          <w:szCs w:val="22"/>
        </w:rPr>
      </w:pPr>
    </w:p>
    <w:p w:rsidR="00C97E9D" w:rsidRPr="00EE093D" w:rsidRDefault="00C97E9D" w:rsidP="00072F16">
      <w:pPr>
        <w:rPr>
          <w:sz w:val="22"/>
          <w:szCs w:val="22"/>
        </w:rPr>
      </w:pPr>
      <w:r w:rsidRPr="00EE093D">
        <w:rPr>
          <w:sz w:val="22"/>
          <w:szCs w:val="22"/>
        </w:rPr>
        <w:t xml:space="preserve">Neil Ross filled in for </w:t>
      </w:r>
      <w:proofErr w:type="spellStart"/>
      <w:r w:rsidRPr="00EE093D">
        <w:rPr>
          <w:sz w:val="22"/>
          <w:szCs w:val="22"/>
        </w:rPr>
        <w:t>Tish</w:t>
      </w:r>
      <w:proofErr w:type="spellEnd"/>
      <w:r w:rsidRPr="00EE093D">
        <w:rPr>
          <w:sz w:val="22"/>
          <w:szCs w:val="22"/>
        </w:rPr>
        <w:t xml:space="preserve"> Brady and Ed </w:t>
      </w:r>
      <w:proofErr w:type="spellStart"/>
      <w:r w:rsidRPr="00EE093D">
        <w:rPr>
          <w:sz w:val="22"/>
          <w:szCs w:val="22"/>
        </w:rPr>
        <w:t>Dinkuhn</w:t>
      </w:r>
      <w:proofErr w:type="spellEnd"/>
      <w:r w:rsidRPr="00EE093D">
        <w:rPr>
          <w:sz w:val="22"/>
          <w:szCs w:val="22"/>
        </w:rPr>
        <w:t xml:space="preserve"> filled in for Pat </w:t>
      </w:r>
      <w:proofErr w:type="spellStart"/>
      <w:r w:rsidRPr="00EE093D">
        <w:rPr>
          <w:sz w:val="22"/>
          <w:szCs w:val="22"/>
        </w:rPr>
        <w:t>Purpora</w:t>
      </w:r>
      <w:proofErr w:type="spellEnd"/>
      <w:r w:rsidRPr="00EE093D">
        <w:rPr>
          <w:sz w:val="22"/>
          <w:szCs w:val="22"/>
        </w:rPr>
        <w:t>.</w:t>
      </w:r>
    </w:p>
    <w:p w:rsidR="00C97E9D" w:rsidRPr="00EE093D" w:rsidRDefault="00C97E9D" w:rsidP="00072F16">
      <w:pPr>
        <w:rPr>
          <w:sz w:val="22"/>
          <w:szCs w:val="22"/>
        </w:rPr>
      </w:pPr>
    </w:p>
    <w:p w:rsidR="005B27E4" w:rsidRPr="00EE093D" w:rsidRDefault="005B27E4" w:rsidP="00072F16">
      <w:pPr>
        <w:rPr>
          <w:sz w:val="22"/>
          <w:szCs w:val="22"/>
        </w:rPr>
      </w:pPr>
      <w:r w:rsidRPr="00EE093D">
        <w:rPr>
          <w:sz w:val="22"/>
          <w:szCs w:val="22"/>
        </w:rPr>
        <w:t>Minutes</w:t>
      </w:r>
      <w:r w:rsidR="00740089" w:rsidRPr="00EE093D">
        <w:rPr>
          <w:sz w:val="22"/>
          <w:szCs w:val="22"/>
        </w:rPr>
        <w:t xml:space="preserve"> of previous </w:t>
      </w:r>
      <w:proofErr w:type="gramStart"/>
      <w:r w:rsidR="00740089" w:rsidRPr="00EE093D">
        <w:rPr>
          <w:sz w:val="22"/>
          <w:szCs w:val="22"/>
        </w:rPr>
        <w:t xml:space="preserve">meeting </w:t>
      </w:r>
      <w:r w:rsidRPr="00EE093D">
        <w:rPr>
          <w:sz w:val="22"/>
          <w:szCs w:val="22"/>
        </w:rPr>
        <w:t xml:space="preserve"> –</w:t>
      </w:r>
      <w:proofErr w:type="gramEnd"/>
      <w:r w:rsidRPr="00EE093D">
        <w:rPr>
          <w:sz w:val="22"/>
          <w:szCs w:val="22"/>
        </w:rPr>
        <w:t xml:space="preserve"> </w:t>
      </w:r>
      <w:r w:rsidR="00740089" w:rsidRPr="00EE093D">
        <w:rPr>
          <w:sz w:val="22"/>
          <w:szCs w:val="22"/>
        </w:rPr>
        <w:t xml:space="preserve">A motion to accept the November minutes was made by </w:t>
      </w:r>
      <w:r w:rsidRPr="00EE093D">
        <w:rPr>
          <w:sz w:val="22"/>
          <w:szCs w:val="22"/>
        </w:rPr>
        <w:t>Denise</w:t>
      </w:r>
      <w:r w:rsidR="00740089" w:rsidRPr="00EE093D">
        <w:rPr>
          <w:sz w:val="22"/>
          <w:szCs w:val="22"/>
        </w:rPr>
        <w:t xml:space="preserve"> </w:t>
      </w:r>
      <w:proofErr w:type="spellStart"/>
      <w:r w:rsidR="00740089" w:rsidRPr="00EE093D">
        <w:rPr>
          <w:sz w:val="22"/>
          <w:szCs w:val="22"/>
        </w:rPr>
        <w:t>Lundell</w:t>
      </w:r>
      <w:proofErr w:type="spellEnd"/>
      <w:r w:rsidR="00740089" w:rsidRPr="00EE093D">
        <w:rPr>
          <w:sz w:val="22"/>
          <w:szCs w:val="22"/>
        </w:rPr>
        <w:t xml:space="preserve"> and 2</w:t>
      </w:r>
      <w:r w:rsidR="00740089" w:rsidRPr="00EE093D">
        <w:rPr>
          <w:sz w:val="22"/>
          <w:szCs w:val="22"/>
          <w:vertAlign w:val="superscript"/>
        </w:rPr>
        <w:t>nd</w:t>
      </w:r>
      <w:r w:rsidR="00740089" w:rsidRPr="00EE093D">
        <w:rPr>
          <w:sz w:val="22"/>
          <w:szCs w:val="22"/>
        </w:rPr>
        <w:t xml:space="preserve"> by </w:t>
      </w:r>
      <w:r w:rsidRPr="00EE093D">
        <w:rPr>
          <w:sz w:val="22"/>
          <w:szCs w:val="22"/>
        </w:rPr>
        <w:t>Janice</w:t>
      </w:r>
      <w:r w:rsidR="00740089" w:rsidRPr="00EE093D">
        <w:rPr>
          <w:sz w:val="22"/>
          <w:szCs w:val="22"/>
        </w:rPr>
        <w:t xml:space="preserve"> Ross. C</w:t>
      </w:r>
      <w:r w:rsidRPr="00EE093D">
        <w:rPr>
          <w:sz w:val="22"/>
          <w:szCs w:val="22"/>
        </w:rPr>
        <w:t>arried</w:t>
      </w:r>
    </w:p>
    <w:p w:rsidR="005B27E4" w:rsidRPr="00EE093D" w:rsidRDefault="005B27E4" w:rsidP="00072F16">
      <w:pPr>
        <w:rPr>
          <w:sz w:val="22"/>
          <w:szCs w:val="22"/>
        </w:rPr>
      </w:pPr>
    </w:p>
    <w:p w:rsidR="00543F61" w:rsidRPr="00EE093D" w:rsidRDefault="005B27E4" w:rsidP="00072F16">
      <w:pPr>
        <w:rPr>
          <w:sz w:val="22"/>
          <w:szCs w:val="22"/>
        </w:rPr>
      </w:pPr>
      <w:r w:rsidRPr="00EE093D">
        <w:rPr>
          <w:sz w:val="22"/>
          <w:szCs w:val="22"/>
        </w:rPr>
        <w:t>Old business – Local law #4</w:t>
      </w:r>
      <w:r w:rsidR="00740089" w:rsidRPr="00EE093D">
        <w:rPr>
          <w:sz w:val="22"/>
          <w:szCs w:val="22"/>
        </w:rPr>
        <w:t xml:space="preserve"> - A motion was made by Joe </w:t>
      </w:r>
      <w:proofErr w:type="spellStart"/>
      <w:r w:rsidR="00740089" w:rsidRPr="00EE093D">
        <w:rPr>
          <w:sz w:val="22"/>
          <w:szCs w:val="22"/>
        </w:rPr>
        <w:t>Ostrowski</w:t>
      </w:r>
      <w:proofErr w:type="spellEnd"/>
      <w:r w:rsidR="00740089" w:rsidRPr="00EE093D">
        <w:rPr>
          <w:sz w:val="22"/>
          <w:szCs w:val="22"/>
        </w:rPr>
        <w:t xml:space="preserve"> and 2</w:t>
      </w:r>
      <w:r w:rsidR="00740089" w:rsidRPr="00EE093D">
        <w:rPr>
          <w:sz w:val="22"/>
          <w:szCs w:val="22"/>
          <w:vertAlign w:val="superscript"/>
        </w:rPr>
        <w:t>nd</w:t>
      </w:r>
      <w:r w:rsidR="00740089" w:rsidRPr="00EE093D">
        <w:rPr>
          <w:sz w:val="22"/>
          <w:szCs w:val="22"/>
        </w:rPr>
        <w:t xml:space="preserve"> by Denise </w:t>
      </w:r>
      <w:proofErr w:type="spellStart"/>
      <w:r w:rsidR="00740089" w:rsidRPr="00EE093D">
        <w:rPr>
          <w:sz w:val="22"/>
          <w:szCs w:val="22"/>
        </w:rPr>
        <w:t>Lundell</w:t>
      </w:r>
      <w:proofErr w:type="spellEnd"/>
      <w:r w:rsidR="00740089" w:rsidRPr="00EE093D">
        <w:rPr>
          <w:sz w:val="22"/>
          <w:szCs w:val="22"/>
        </w:rPr>
        <w:t xml:space="preserve"> to table this discussion </w:t>
      </w:r>
      <w:r w:rsidRPr="00EE093D">
        <w:rPr>
          <w:sz w:val="22"/>
          <w:szCs w:val="22"/>
        </w:rPr>
        <w:t>to next meeting.</w:t>
      </w:r>
      <w:r w:rsidR="00543F61" w:rsidRPr="00EE093D">
        <w:rPr>
          <w:sz w:val="22"/>
          <w:szCs w:val="22"/>
        </w:rPr>
        <w:t xml:space="preserve"> </w:t>
      </w:r>
      <w:r w:rsidR="00740089" w:rsidRPr="00EE093D">
        <w:rPr>
          <w:sz w:val="22"/>
          <w:szCs w:val="22"/>
        </w:rPr>
        <w:t>Carried</w:t>
      </w:r>
    </w:p>
    <w:p w:rsidR="00740089" w:rsidRPr="00EE093D" w:rsidRDefault="00740089" w:rsidP="00072F16">
      <w:pPr>
        <w:rPr>
          <w:sz w:val="22"/>
          <w:szCs w:val="22"/>
        </w:rPr>
      </w:pPr>
    </w:p>
    <w:p w:rsidR="00543F61" w:rsidRPr="00EE093D" w:rsidRDefault="00543F61" w:rsidP="00072F16">
      <w:pPr>
        <w:rPr>
          <w:sz w:val="22"/>
          <w:szCs w:val="22"/>
        </w:rPr>
      </w:pPr>
      <w:r w:rsidRPr="00EE093D">
        <w:rPr>
          <w:sz w:val="22"/>
          <w:szCs w:val="22"/>
        </w:rPr>
        <w:t xml:space="preserve">Special Use Permits – </w:t>
      </w:r>
      <w:r w:rsidR="00740089" w:rsidRPr="00EE093D">
        <w:rPr>
          <w:sz w:val="22"/>
          <w:szCs w:val="22"/>
        </w:rPr>
        <w:t xml:space="preserve">The Planning Board was </w:t>
      </w:r>
      <w:r w:rsidRPr="00EE093D">
        <w:rPr>
          <w:sz w:val="22"/>
          <w:szCs w:val="22"/>
        </w:rPr>
        <w:t xml:space="preserve">given a list of all special use permits and </w:t>
      </w:r>
      <w:r w:rsidR="00740089" w:rsidRPr="00EE093D">
        <w:rPr>
          <w:sz w:val="22"/>
          <w:szCs w:val="22"/>
        </w:rPr>
        <w:t xml:space="preserve">noticed </w:t>
      </w:r>
      <w:r w:rsidRPr="00EE093D">
        <w:rPr>
          <w:sz w:val="22"/>
          <w:szCs w:val="22"/>
        </w:rPr>
        <w:t>that some</w:t>
      </w:r>
      <w:r w:rsidR="00740089" w:rsidRPr="00EE093D">
        <w:rPr>
          <w:sz w:val="22"/>
          <w:szCs w:val="22"/>
        </w:rPr>
        <w:t xml:space="preserve"> permits</w:t>
      </w:r>
      <w:r w:rsidRPr="00EE093D">
        <w:rPr>
          <w:sz w:val="22"/>
          <w:szCs w:val="22"/>
        </w:rPr>
        <w:t xml:space="preserve"> have not been renewed. Joe</w:t>
      </w:r>
      <w:r w:rsidR="00740089" w:rsidRPr="00EE093D">
        <w:rPr>
          <w:sz w:val="22"/>
          <w:szCs w:val="22"/>
        </w:rPr>
        <w:t xml:space="preserve"> </w:t>
      </w:r>
      <w:proofErr w:type="spellStart"/>
      <w:r w:rsidR="00740089" w:rsidRPr="00EE093D">
        <w:rPr>
          <w:sz w:val="22"/>
          <w:szCs w:val="22"/>
        </w:rPr>
        <w:t>Ostrowski</w:t>
      </w:r>
      <w:proofErr w:type="spellEnd"/>
      <w:r w:rsidRPr="00EE093D">
        <w:rPr>
          <w:sz w:val="22"/>
          <w:szCs w:val="22"/>
        </w:rPr>
        <w:t xml:space="preserve"> suggested </w:t>
      </w:r>
      <w:proofErr w:type="gramStart"/>
      <w:r w:rsidRPr="00EE093D">
        <w:rPr>
          <w:sz w:val="22"/>
          <w:szCs w:val="22"/>
        </w:rPr>
        <w:t>to send</w:t>
      </w:r>
      <w:proofErr w:type="gramEnd"/>
      <w:r w:rsidRPr="00EE093D">
        <w:rPr>
          <w:sz w:val="22"/>
          <w:szCs w:val="22"/>
        </w:rPr>
        <w:t xml:space="preserve"> a letter to the town code enforcement officer to ask </w:t>
      </w:r>
      <w:r w:rsidR="00740089" w:rsidRPr="00EE093D">
        <w:rPr>
          <w:sz w:val="22"/>
          <w:szCs w:val="22"/>
        </w:rPr>
        <w:t xml:space="preserve">if </w:t>
      </w:r>
      <w:r w:rsidRPr="00EE093D">
        <w:rPr>
          <w:sz w:val="22"/>
          <w:szCs w:val="22"/>
        </w:rPr>
        <w:t xml:space="preserve">those businesses </w:t>
      </w:r>
      <w:r w:rsidR="00740089" w:rsidRPr="00EE093D">
        <w:rPr>
          <w:sz w:val="22"/>
          <w:szCs w:val="22"/>
        </w:rPr>
        <w:t xml:space="preserve">that haven’t paid are </w:t>
      </w:r>
      <w:r w:rsidRPr="00EE093D">
        <w:rPr>
          <w:sz w:val="22"/>
          <w:szCs w:val="22"/>
        </w:rPr>
        <w:t xml:space="preserve">still in business and if we can help to send out </w:t>
      </w:r>
      <w:r w:rsidR="00740089" w:rsidRPr="00EE093D">
        <w:rPr>
          <w:sz w:val="22"/>
          <w:szCs w:val="22"/>
        </w:rPr>
        <w:t xml:space="preserve">renewal </w:t>
      </w:r>
      <w:r w:rsidRPr="00EE093D">
        <w:rPr>
          <w:sz w:val="22"/>
          <w:szCs w:val="22"/>
        </w:rPr>
        <w:t xml:space="preserve">letters to </w:t>
      </w:r>
      <w:r w:rsidR="00740089" w:rsidRPr="00EE093D">
        <w:rPr>
          <w:sz w:val="22"/>
          <w:szCs w:val="22"/>
        </w:rPr>
        <w:t>them</w:t>
      </w:r>
      <w:r w:rsidRPr="00EE093D">
        <w:rPr>
          <w:sz w:val="22"/>
          <w:szCs w:val="22"/>
        </w:rPr>
        <w:t>. Janice</w:t>
      </w:r>
      <w:r w:rsidR="00740089" w:rsidRPr="00EE093D">
        <w:rPr>
          <w:sz w:val="22"/>
          <w:szCs w:val="22"/>
        </w:rPr>
        <w:t xml:space="preserve"> Ross made the motion and </w:t>
      </w:r>
      <w:r w:rsidRPr="00EE093D">
        <w:rPr>
          <w:sz w:val="22"/>
          <w:szCs w:val="22"/>
        </w:rPr>
        <w:t>Denise</w:t>
      </w:r>
      <w:r w:rsidR="00740089" w:rsidRPr="00EE093D">
        <w:rPr>
          <w:sz w:val="22"/>
          <w:szCs w:val="22"/>
        </w:rPr>
        <w:t xml:space="preserve"> </w:t>
      </w:r>
      <w:proofErr w:type="spellStart"/>
      <w:r w:rsidR="00740089" w:rsidRPr="00EE093D">
        <w:rPr>
          <w:sz w:val="22"/>
          <w:szCs w:val="22"/>
        </w:rPr>
        <w:t>Lundell</w:t>
      </w:r>
      <w:proofErr w:type="spellEnd"/>
      <w:r w:rsidR="00740089" w:rsidRPr="00EE093D">
        <w:rPr>
          <w:sz w:val="22"/>
          <w:szCs w:val="22"/>
        </w:rPr>
        <w:t xml:space="preserve"> made the 2</w:t>
      </w:r>
      <w:r w:rsidR="00740089" w:rsidRPr="00EE093D">
        <w:rPr>
          <w:sz w:val="22"/>
          <w:szCs w:val="22"/>
          <w:vertAlign w:val="superscript"/>
        </w:rPr>
        <w:t>nd</w:t>
      </w:r>
      <w:r w:rsidR="00740089" w:rsidRPr="00EE093D">
        <w:rPr>
          <w:sz w:val="22"/>
          <w:szCs w:val="22"/>
        </w:rPr>
        <w:t xml:space="preserve">. </w:t>
      </w:r>
      <w:proofErr w:type="gramStart"/>
      <w:r w:rsidR="00740089" w:rsidRPr="00EE093D">
        <w:rPr>
          <w:sz w:val="22"/>
          <w:szCs w:val="22"/>
        </w:rPr>
        <w:t>C</w:t>
      </w:r>
      <w:r w:rsidRPr="00EE093D">
        <w:rPr>
          <w:sz w:val="22"/>
          <w:szCs w:val="22"/>
        </w:rPr>
        <w:t>arried.</w:t>
      </w:r>
      <w:proofErr w:type="gramEnd"/>
      <w:r w:rsidRPr="00EE093D">
        <w:rPr>
          <w:sz w:val="22"/>
          <w:szCs w:val="22"/>
        </w:rPr>
        <w:t xml:space="preserve"> </w:t>
      </w:r>
    </w:p>
    <w:p w:rsidR="00C97E9D" w:rsidRPr="00EE093D" w:rsidRDefault="00C97E9D" w:rsidP="00072F16">
      <w:pPr>
        <w:rPr>
          <w:sz w:val="22"/>
          <w:szCs w:val="22"/>
        </w:rPr>
      </w:pPr>
    </w:p>
    <w:p w:rsidR="00C97E9D" w:rsidRPr="00EE093D" w:rsidRDefault="00C97E9D" w:rsidP="00072F16">
      <w:pPr>
        <w:rPr>
          <w:sz w:val="22"/>
          <w:szCs w:val="22"/>
        </w:rPr>
      </w:pPr>
      <w:r w:rsidRPr="00EE093D">
        <w:rPr>
          <w:sz w:val="22"/>
          <w:szCs w:val="22"/>
        </w:rPr>
        <w:t>New Business</w:t>
      </w:r>
    </w:p>
    <w:p w:rsidR="00C97E9D" w:rsidRPr="00EE093D" w:rsidRDefault="00C97E9D" w:rsidP="00072F16">
      <w:pPr>
        <w:rPr>
          <w:sz w:val="22"/>
          <w:szCs w:val="22"/>
        </w:rPr>
      </w:pPr>
      <w:r w:rsidRPr="00EE093D">
        <w:rPr>
          <w:sz w:val="22"/>
          <w:szCs w:val="22"/>
        </w:rPr>
        <w:t>Political Signs – Joe</w:t>
      </w:r>
      <w:r w:rsidR="00740089" w:rsidRPr="00EE093D">
        <w:rPr>
          <w:sz w:val="22"/>
          <w:szCs w:val="22"/>
        </w:rPr>
        <w:t xml:space="preserve"> </w:t>
      </w:r>
      <w:proofErr w:type="spellStart"/>
      <w:r w:rsidR="00740089" w:rsidRPr="00EE093D">
        <w:rPr>
          <w:sz w:val="22"/>
          <w:szCs w:val="22"/>
        </w:rPr>
        <w:t>Ostrowski</w:t>
      </w:r>
      <w:proofErr w:type="spellEnd"/>
      <w:r w:rsidRPr="00EE093D">
        <w:rPr>
          <w:sz w:val="22"/>
          <w:szCs w:val="22"/>
        </w:rPr>
        <w:t xml:space="preserve"> has done </w:t>
      </w:r>
      <w:r w:rsidR="00740089" w:rsidRPr="00EE093D">
        <w:rPr>
          <w:sz w:val="22"/>
          <w:szCs w:val="22"/>
        </w:rPr>
        <w:t xml:space="preserve">a </w:t>
      </w:r>
      <w:r w:rsidRPr="00EE093D">
        <w:rPr>
          <w:sz w:val="22"/>
          <w:szCs w:val="22"/>
        </w:rPr>
        <w:t>great</w:t>
      </w:r>
      <w:r w:rsidR="00740089" w:rsidRPr="00EE093D">
        <w:rPr>
          <w:sz w:val="22"/>
          <w:szCs w:val="22"/>
        </w:rPr>
        <w:t xml:space="preserve"> amount of</w:t>
      </w:r>
      <w:r w:rsidRPr="00EE093D">
        <w:rPr>
          <w:sz w:val="22"/>
          <w:szCs w:val="22"/>
        </w:rPr>
        <w:t xml:space="preserve"> research about regulating political signs. Because of the 1</w:t>
      </w:r>
      <w:r w:rsidRPr="00EE093D">
        <w:rPr>
          <w:sz w:val="22"/>
          <w:szCs w:val="22"/>
          <w:vertAlign w:val="superscript"/>
        </w:rPr>
        <w:t>st</w:t>
      </w:r>
      <w:r w:rsidRPr="00EE093D">
        <w:rPr>
          <w:sz w:val="22"/>
          <w:szCs w:val="22"/>
        </w:rPr>
        <w:t xml:space="preserve"> amendment, you can’t regulate political signs but you can regulate temporary signs. You can spe</w:t>
      </w:r>
      <w:r w:rsidR="00740089" w:rsidRPr="00EE093D">
        <w:rPr>
          <w:sz w:val="22"/>
          <w:szCs w:val="22"/>
        </w:rPr>
        <w:t>cify when signs must be removed.</w:t>
      </w:r>
      <w:r w:rsidRPr="00EE093D">
        <w:rPr>
          <w:sz w:val="22"/>
          <w:szCs w:val="22"/>
        </w:rPr>
        <w:t xml:space="preserve"> You ca</w:t>
      </w:r>
      <w:r w:rsidR="00E12E04" w:rsidRPr="00EE093D">
        <w:rPr>
          <w:sz w:val="22"/>
          <w:szCs w:val="22"/>
        </w:rPr>
        <w:t xml:space="preserve">n limit the size of the sign. We can limit the placement of signs – they cannot be put on the right-of-way only on private property. Joe recommended that he goes through the books he has and write up a law to be reviewed by the board. </w:t>
      </w:r>
      <w:r w:rsidR="009F7B1B" w:rsidRPr="00EE093D">
        <w:rPr>
          <w:sz w:val="22"/>
          <w:szCs w:val="22"/>
        </w:rPr>
        <w:t xml:space="preserve">Also a law stating a penalty for the town removing signs if they haven’t </w:t>
      </w:r>
      <w:r w:rsidR="00740089" w:rsidRPr="00EE093D">
        <w:rPr>
          <w:sz w:val="22"/>
          <w:szCs w:val="22"/>
        </w:rPr>
        <w:t xml:space="preserve">been removed after </w:t>
      </w:r>
      <w:r w:rsidR="009F7B1B" w:rsidRPr="00EE093D">
        <w:rPr>
          <w:sz w:val="22"/>
          <w:szCs w:val="22"/>
        </w:rPr>
        <w:t xml:space="preserve">the stated time limit. A note about destruction of signs should also be included. </w:t>
      </w:r>
    </w:p>
    <w:p w:rsidR="009F7B1B" w:rsidRPr="00EE093D" w:rsidRDefault="009F7B1B" w:rsidP="00072F16">
      <w:pPr>
        <w:rPr>
          <w:sz w:val="22"/>
          <w:szCs w:val="22"/>
        </w:rPr>
      </w:pPr>
    </w:p>
    <w:p w:rsidR="009F7B1B" w:rsidRPr="00EE093D" w:rsidRDefault="009F7B1B" w:rsidP="00072F16">
      <w:pPr>
        <w:rPr>
          <w:sz w:val="22"/>
          <w:szCs w:val="22"/>
        </w:rPr>
      </w:pPr>
      <w:proofErr w:type="spellStart"/>
      <w:r w:rsidRPr="00EE093D">
        <w:rPr>
          <w:sz w:val="22"/>
          <w:szCs w:val="22"/>
        </w:rPr>
        <w:t>Aquafir</w:t>
      </w:r>
      <w:proofErr w:type="spellEnd"/>
      <w:r w:rsidRPr="00EE093D">
        <w:rPr>
          <w:sz w:val="22"/>
          <w:szCs w:val="22"/>
        </w:rPr>
        <w:t xml:space="preserve"> law – The Town Board has not responded to our </w:t>
      </w:r>
      <w:proofErr w:type="spellStart"/>
      <w:r w:rsidRPr="00EE093D">
        <w:rPr>
          <w:sz w:val="22"/>
          <w:szCs w:val="22"/>
        </w:rPr>
        <w:t>aquafir</w:t>
      </w:r>
      <w:proofErr w:type="spellEnd"/>
      <w:r w:rsidRPr="00EE093D">
        <w:rPr>
          <w:sz w:val="22"/>
          <w:szCs w:val="22"/>
        </w:rPr>
        <w:t xml:space="preserve"> law that was submitted last year. Joe recommends that we send a letter with the law to the board and ask for t</w:t>
      </w:r>
      <w:r w:rsidR="008E7BA5" w:rsidRPr="00EE093D">
        <w:rPr>
          <w:sz w:val="22"/>
          <w:szCs w:val="22"/>
        </w:rPr>
        <w:t>hem to respond to it</w:t>
      </w:r>
      <w:r w:rsidR="00C463BE" w:rsidRPr="00EE093D">
        <w:rPr>
          <w:sz w:val="22"/>
          <w:szCs w:val="22"/>
        </w:rPr>
        <w:t>.</w:t>
      </w:r>
    </w:p>
    <w:p w:rsidR="0040068E" w:rsidRPr="00EE093D" w:rsidRDefault="0040068E" w:rsidP="00072F16">
      <w:pPr>
        <w:rPr>
          <w:sz w:val="22"/>
          <w:szCs w:val="22"/>
        </w:rPr>
      </w:pPr>
    </w:p>
    <w:p w:rsidR="005B27E4" w:rsidRPr="00EE093D" w:rsidRDefault="00740089" w:rsidP="00072F16">
      <w:pPr>
        <w:rPr>
          <w:sz w:val="22"/>
          <w:szCs w:val="22"/>
        </w:rPr>
      </w:pPr>
      <w:r w:rsidRPr="00EE093D">
        <w:rPr>
          <w:sz w:val="22"/>
          <w:szCs w:val="22"/>
        </w:rPr>
        <w:t xml:space="preserve">Adjournment: </w:t>
      </w:r>
      <w:r w:rsidR="0040068E" w:rsidRPr="00EE093D">
        <w:rPr>
          <w:sz w:val="22"/>
          <w:szCs w:val="22"/>
        </w:rPr>
        <w:t xml:space="preserve"> </w:t>
      </w:r>
      <w:r w:rsidRPr="00EE093D">
        <w:rPr>
          <w:sz w:val="22"/>
          <w:szCs w:val="22"/>
        </w:rPr>
        <w:t>Denise made a motion to adjourn the meeting and 2</w:t>
      </w:r>
      <w:r w:rsidRPr="00EE093D">
        <w:rPr>
          <w:sz w:val="22"/>
          <w:szCs w:val="22"/>
          <w:vertAlign w:val="superscript"/>
        </w:rPr>
        <w:t>nd</w:t>
      </w:r>
      <w:r w:rsidRPr="00EE093D">
        <w:rPr>
          <w:sz w:val="22"/>
          <w:szCs w:val="22"/>
        </w:rPr>
        <w:t xml:space="preserve"> by Jamey. </w:t>
      </w:r>
      <w:proofErr w:type="gramStart"/>
      <w:r w:rsidRPr="00EE093D">
        <w:rPr>
          <w:sz w:val="22"/>
          <w:szCs w:val="22"/>
        </w:rPr>
        <w:t>Carried.</w:t>
      </w:r>
      <w:proofErr w:type="gramEnd"/>
      <w:r w:rsidRPr="00EE093D">
        <w:rPr>
          <w:sz w:val="22"/>
          <w:szCs w:val="22"/>
        </w:rPr>
        <w:t xml:space="preserve"> Meeting adjourned at </w:t>
      </w:r>
      <w:r w:rsidR="0040068E" w:rsidRPr="00EE093D">
        <w:rPr>
          <w:sz w:val="22"/>
          <w:szCs w:val="22"/>
        </w:rPr>
        <w:t xml:space="preserve">8:40 </w:t>
      </w:r>
    </w:p>
    <w:p w:rsidR="005B27E4" w:rsidRPr="00EE093D" w:rsidRDefault="005B27E4" w:rsidP="00072F16">
      <w:pPr>
        <w:rPr>
          <w:sz w:val="22"/>
          <w:szCs w:val="22"/>
        </w:rPr>
      </w:pPr>
    </w:p>
    <w:p w:rsidR="00EE093D" w:rsidRPr="00EE093D" w:rsidRDefault="00EE093D" w:rsidP="00072F16">
      <w:pPr>
        <w:rPr>
          <w:sz w:val="22"/>
          <w:szCs w:val="22"/>
        </w:rPr>
      </w:pPr>
      <w:r w:rsidRPr="00EE093D">
        <w:rPr>
          <w:sz w:val="22"/>
          <w:szCs w:val="22"/>
        </w:rPr>
        <w:t>Respectfully Submitted,</w:t>
      </w:r>
    </w:p>
    <w:p w:rsidR="00EE093D" w:rsidRPr="00EE093D" w:rsidRDefault="00EE093D" w:rsidP="00072F16">
      <w:pPr>
        <w:rPr>
          <w:sz w:val="22"/>
          <w:szCs w:val="22"/>
        </w:rPr>
      </w:pPr>
      <w:r w:rsidRPr="00EE093D">
        <w:rPr>
          <w:sz w:val="22"/>
          <w:szCs w:val="22"/>
        </w:rPr>
        <w:t xml:space="preserve">Lynda </w:t>
      </w:r>
      <w:proofErr w:type="spellStart"/>
      <w:r w:rsidRPr="00EE093D">
        <w:rPr>
          <w:sz w:val="22"/>
          <w:szCs w:val="22"/>
        </w:rPr>
        <w:t>Ostrowski</w:t>
      </w:r>
      <w:proofErr w:type="spellEnd"/>
    </w:p>
    <w:p w:rsidR="00EE093D" w:rsidRPr="00EE093D" w:rsidRDefault="00EE093D" w:rsidP="00072F16">
      <w:pPr>
        <w:rPr>
          <w:sz w:val="22"/>
          <w:szCs w:val="22"/>
        </w:rPr>
      </w:pPr>
      <w:r w:rsidRPr="00EE093D">
        <w:rPr>
          <w:sz w:val="22"/>
          <w:szCs w:val="22"/>
        </w:rPr>
        <w:t>Secretary</w:t>
      </w:r>
    </w:p>
    <w:sectPr w:rsidR="00EE093D" w:rsidRPr="00EE093D" w:rsidSect="00E443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84"/>
    <w:rsid w:val="00072F16"/>
    <w:rsid w:val="0040068E"/>
    <w:rsid w:val="00543F61"/>
    <w:rsid w:val="005B27E4"/>
    <w:rsid w:val="006C175E"/>
    <w:rsid w:val="00740089"/>
    <w:rsid w:val="007B6427"/>
    <w:rsid w:val="008E7BA5"/>
    <w:rsid w:val="00981696"/>
    <w:rsid w:val="009F7B1B"/>
    <w:rsid w:val="00C463BE"/>
    <w:rsid w:val="00C97E9D"/>
    <w:rsid w:val="00E12E04"/>
    <w:rsid w:val="00E44384"/>
    <w:rsid w:val="00E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3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3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2012-01-27T16:07:00Z</cp:lastPrinted>
  <dcterms:created xsi:type="dcterms:W3CDTF">2012-05-15T15:12:00Z</dcterms:created>
  <dcterms:modified xsi:type="dcterms:W3CDTF">2012-05-15T15:12:00Z</dcterms:modified>
</cp:coreProperties>
</file>